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D4589B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D4589B">
        <w:rPr>
          <w:rFonts w:ascii="Arial" w:hAnsi="Arial" w:cs="Arial"/>
          <w:color w:val="FFFFFF" w:themeColor="background1"/>
          <w:sz w:val="28"/>
          <w:szCs w:val="28"/>
        </w:rPr>
        <w:t>BISHOP’S STAFF GROUP - DIGEST</w:t>
      </w:r>
    </w:p>
    <w:p w14:paraId="2874706C" w14:textId="0B71267B" w:rsidR="00F233A9" w:rsidRPr="00D4589B" w:rsidRDefault="00F233A9" w:rsidP="00F233A9">
      <w:pPr>
        <w:pStyle w:val="Heading2"/>
        <w:jc w:val="both"/>
        <w:rPr>
          <w:rFonts w:ascii="Arial" w:hAnsi="Arial" w:cs="Arial"/>
          <w:b w:val="0"/>
          <w:sz w:val="20"/>
        </w:rPr>
      </w:pPr>
      <w:r w:rsidRPr="00D4589B">
        <w:rPr>
          <w:rFonts w:ascii="Arial" w:hAnsi="Arial" w:cs="Arial"/>
          <w:b w:val="0"/>
          <w:sz w:val="20"/>
        </w:rPr>
        <w:t xml:space="preserve">Meeting held on </w:t>
      </w:r>
      <w:r w:rsidR="00E3011E">
        <w:rPr>
          <w:rFonts w:ascii="Arial" w:hAnsi="Arial" w:cs="Arial"/>
          <w:b w:val="0"/>
          <w:sz w:val="20"/>
        </w:rPr>
        <w:t>1</w:t>
      </w:r>
      <w:r w:rsidR="00B62652" w:rsidRPr="00D4589B">
        <w:rPr>
          <w:rFonts w:ascii="Arial" w:hAnsi="Arial" w:cs="Arial"/>
          <w:b w:val="0"/>
          <w:sz w:val="20"/>
        </w:rPr>
        <w:t>8</w:t>
      </w:r>
      <w:r w:rsidR="00B62652" w:rsidRPr="00D4589B">
        <w:rPr>
          <w:rFonts w:ascii="Arial" w:hAnsi="Arial" w:cs="Arial"/>
          <w:b w:val="0"/>
          <w:sz w:val="20"/>
          <w:vertAlign w:val="superscript"/>
        </w:rPr>
        <w:t>th</w:t>
      </w:r>
      <w:r w:rsidR="00B62652" w:rsidRPr="00D4589B">
        <w:rPr>
          <w:rFonts w:ascii="Arial" w:hAnsi="Arial" w:cs="Arial"/>
          <w:b w:val="0"/>
          <w:sz w:val="20"/>
        </w:rPr>
        <w:t xml:space="preserve"> </w:t>
      </w:r>
      <w:r w:rsidR="00E3011E">
        <w:rPr>
          <w:rFonts w:ascii="Arial" w:hAnsi="Arial" w:cs="Arial"/>
          <w:b w:val="0"/>
          <w:sz w:val="20"/>
        </w:rPr>
        <w:t>June</w:t>
      </w:r>
      <w:r w:rsidRPr="00D4589B">
        <w:rPr>
          <w:rFonts w:ascii="Arial" w:hAnsi="Arial" w:cs="Arial"/>
          <w:b w:val="0"/>
          <w:sz w:val="20"/>
        </w:rPr>
        <w:t xml:space="preserve"> 201</w:t>
      </w:r>
      <w:r w:rsidR="001342E4" w:rsidRPr="00D4589B">
        <w:rPr>
          <w:rFonts w:ascii="Arial" w:hAnsi="Arial" w:cs="Arial"/>
          <w:b w:val="0"/>
          <w:sz w:val="20"/>
        </w:rPr>
        <w:t>5</w:t>
      </w:r>
      <w:r w:rsidR="00D159A5" w:rsidRPr="00D4589B">
        <w:rPr>
          <w:rFonts w:ascii="Arial" w:hAnsi="Arial" w:cs="Arial"/>
          <w:b w:val="0"/>
          <w:sz w:val="20"/>
        </w:rPr>
        <w:t xml:space="preserve"> </w:t>
      </w:r>
    </w:p>
    <w:p w14:paraId="1609AEE3" w14:textId="347CF5D5" w:rsidR="00F233A9" w:rsidRPr="00D4589B" w:rsidRDefault="00F233A9" w:rsidP="00F769D9">
      <w:pPr>
        <w:pStyle w:val="Heading3"/>
        <w:ind w:left="1440" w:hanging="1440"/>
        <w:rPr>
          <w:rFonts w:ascii="Arial" w:hAnsi="Arial" w:cs="Arial"/>
          <w:bCs/>
          <w:color w:val="auto"/>
          <w:sz w:val="20"/>
          <w:szCs w:val="20"/>
        </w:rPr>
      </w:pPr>
      <w:r w:rsidRPr="00D4589B">
        <w:rPr>
          <w:rFonts w:ascii="Arial" w:hAnsi="Arial" w:cs="Arial"/>
          <w:color w:val="auto"/>
          <w:sz w:val="20"/>
          <w:szCs w:val="20"/>
        </w:rPr>
        <w:t>Present:</w:t>
      </w:r>
      <w:r w:rsidRPr="00D458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A60D5" w:rsidRPr="00D4589B">
        <w:rPr>
          <w:rFonts w:ascii="Arial" w:hAnsi="Arial" w:cs="Arial"/>
          <w:bCs/>
          <w:color w:val="auto"/>
          <w:sz w:val="20"/>
          <w:szCs w:val="20"/>
        </w:rPr>
        <w:t xml:space="preserve">Bishop Gregor (Chair), The 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>D</w:t>
      </w:r>
      <w:r w:rsidRPr="00D4589B">
        <w:rPr>
          <w:rFonts w:ascii="Arial" w:hAnsi="Arial" w:cs="Arial"/>
          <w:bCs/>
          <w:color w:val="auto"/>
          <w:sz w:val="20"/>
          <w:szCs w:val="20"/>
        </w:rPr>
        <w:t>ean,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62420">
        <w:rPr>
          <w:rFonts w:ascii="Arial" w:hAnsi="Arial" w:cs="Arial"/>
          <w:bCs/>
          <w:color w:val="auto"/>
          <w:sz w:val="20"/>
          <w:szCs w:val="20"/>
        </w:rPr>
        <w:t xml:space="preserve">The Provost, 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Synod Clerk, </w:t>
      </w:r>
      <w:r w:rsidRPr="00D4589B">
        <w:rPr>
          <w:rFonts w:ascii="Arial" w:hAnsi="Arial" w:cs="Arial"/>
          <w:bCs/>
          <w:color w:val="auto"/>
          <w:sz w:val="20"/>
          <w:szCs w:val="20"/>
        </w:rPr>
        <w:t>Diocesan Secretary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 (minutes)</w:t>
      </w:r>
      <w:r w:rsidR="0067688C" w:rsidRPr="00D4589B">
        <w:rPr>
          <w:rFonts w:ascii="Arial" w:hAnsi="Arial" w:cs="Arial"/>
          <w:bCs/>
          <w:color w:val="auto"/>
          <w:sz w:val="20"/>
          <w:szCs w:val="20"/>
        </w:rPr>
        <w:t>,</w:t>
      </w:r>
      <w:r w:rsidR="0067688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7688C" w:rsidRPr="00D4589B">
        <w:rPr>
          <w:rFonts w:ascii="Arial" w:hAnsi="Arial" w:cs="Arial"/>
          <w:bCs/>
          <w:color w:val="auto"/>
          <w:sz w:val="20"/>
          <w:szCs w:val="20"/>
        </w:rPr>
        <w:t>Diocesan</w:t>
      </w:r>
      <w:r w:rsidR="000A66FD" w:rsidRPr="000A66FD">
        <w:rPr>
          <w:rFonts w:ascii="Arial" w:hAnsi="Arial" w:cs="Arial"/>
          <w:bCs/>
          <w:color w:val="auto"/>
          <w:sz w:val="20"/>
          <w:szCs w:val="20"/>
        </w:rPr>
        <w:t xml:space="preserve"> Treasurer</w:t>
      </w:r>
    </w:p>
    <w:p w14:paraId="69C4B81D" w14:textId="6518B7F6" w:rsidR="00343810" w:rsidRPr="00D4589B" w:rsidRDefault="00343810" w:rsidP="00343810">
      <w:pPr>
        <w:rPr>
          <w:sz w:val="20"/>
          <w:szCs w:val="20"/>
        </w:rPr>
      </w:pPr>
      <w:r w:rsidRPr="00D4589B">
        <w:rPr>
          <w:sz w:val="20"/>
          <w:szCs w:val="20"/>
        </w:rPr>
        <w:t>Absent</w:t>
      </w:r>
      <w:r w:rsidRPr="00D4589B">
        <w:rPr>
          <w:sz w:val="20"/>
          <w:szCs w:val="20"/>
        </w:rPr>
        <w:tab/>
      </w:r>
      <w:r w:rsidRPr="00D4589B">
        <w:rPr>
          <w:sz w:val="20"/>
          <w:szCs w:val="20"/>
        </w:rPr>
        <w:tab/>
      </w:r>
      <w:r w:rsidR="000A66FD">
        <w:rPr>
          <w:sz w:val="20"/>
          <w:szCs w:val="20"/>
        </w:rPr>
        <w:t>None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771914E3" w14:textId="10BFB91D" w:rsidR="000B2925" w:rsidRPr="00D4589B" w:rsidRDefault="0001639C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Gatehouse and Kirkcudbright</w:t>
      </w:r>
      <w:r w:rsidR="000B2925" w:rsidRPr="00D4589B">
        <w:rPr>
          <w:b/>
          <w:sz w:val="20"/>
          <w:szCs w:val="20"/>
        </w:rPr>
        <w:t xml:space="preserve"> </w:t>
      </w:r>
      <w:r w:rsidR="000B2925" w:rsidRPr="00D4589B">
        <w:rPr>
          <w:sz w:val="20"/>
          <w:szCs w:val="20"/>
        </w:rPr>
        <w:t xml:space="preserve">– </w:t>
      </w:r>
      <w:r w:rsidR="000A66FD">
        <w:rPr>
          <w:sz w:val="20"/>
          <w:szCs w:val="20"/>
        </w:rPr>
        <w:t xml:space="preserve">Post advertised, </w:t>
      </w:r>
      <w:r w:rsidR="000A66FD" w:rsidRPr="000A66FD">
        <w:rPr>
          <w:sz w:val="20"/>
          <w:szCs w:val="20"/>
        </w:rPr>
        <w:t>closing date 15th Sept.  Canon David Bayne appointed interim priest.</w:t>
      </w:r>
      <w:r w:rsidR="00962420">
        <w:rPr>
          <w:sz w:val="20"/>
          <w:szCs w:val="20"/>
        </w:rPr>
        <w:t xml:space="preserve">  </w:t>
      </w:r>
    </w:p>
    <w:p w14:paraId="11AD3E44" w14:textId="5E7581F3" w:rsidR="005649F2" w:rsidRPr="00D4589B" w:rsidRDefault="005649F2" w:rsidP="00500A41">
      <w:pPr>
        <w:pStyle w:val="Access-TXT1"/>
        <w:rPr>
          <w:sz w:val="20"/>
          <w:szCs w:val="20"/>
        </w:rPr>
      </w:pPr>
      <w:bookmarkStart w:id="0" w:name="_GoBack"/>
      <w:bookmarkEnd w:id="0"/>
      <w:r w:rsidRPr="00D4589B">
        <w:rPr>
          <w:b/>
          <w:sz w:val="20"/>
          <w:szCs w:val="20"/>
        </w:rPr>
        <w:t>Holy Trinity Kilmarnock</w:t>
      </w:r>
      <w:r w:rsidRPr="00D4589B">
        <w:rPr>
          <w:sz w:val="20"/>
          <w:szCs w:val="20"/>
        </w:rPr>
        <w:t xml:space="preserve"> </w:t>
      </w:r>
      <w:r w:rsidR="005473A5"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0A66FD">
        <w:rPr>
          <w:rFonts w:cs="Arial"/>
          <w:sz w:val="20"/>
          <w:szCs w:val="20"/>
        </w:rPr>
        <w:t>Vacancy progressing, v</w:t>
      </w:r>
      <w:r w:rsidR="00962420" w:rsidRPr="00962420">
        <w:rPr>
          <w:rFonts w:cs="Arial"/>
          <w:sz w:val="20"/>
          <w:szCs w:val="20"/>
        </w:rPr>
        <w:t xml:space="preserve">estry is content to lease </w:t>
      </w:r>
      <w:r w:rsidR="00962420">
        <w:rPr>
          <w:rFonts w:cs="Arial"/>
          <w:sz w:val="20"/>
          <w:szCs w:val="20"/>
        </w:rPr>
        <w:t xml:space="preserve">rectory </w:t>
      </w:r>
      <w:r w:rsidR="00962420" w:rsidRPr="00962420">
        <w:rPr>
          <w:rFonts w:cs="Arial"/>
          <w:sz w:val="20"/>
          <w:szCs w:val="20"/>
        </w:rPr>
        <w:t>for 6 month short term tenancy.</w:t>
      </w:r>
      <w:r w:rsidRPr="00D4589B">
        <w:rPr>
          <w:rFonts w:cs="Arial"/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 xml:space="preserve"> </w:t>
      </w:r>
    </w:p>
    <w:p w14:paraId="1F497BFF" w14:textId="3DC4359F" w:rsidR="00962420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Oswald’s King’s Park </w:t>
      </w:r>
      <w:r w:rsidRPr="00D4589B">
        <w:rPr>
          <w:sz w:val="20"/>
          <w:szCs w:val="20"/>
        </w:rPr>
        <w:t xml:space="preserve">– </w:t>
      </w:r>
      <w:r w:rsidR="000A66FD" w:rsidRPr="000A66FD">
        <w:rPr>
          <w:sz w:val="20"/>
          <w:szCs w:val="20"/>
        </w:rPr>
        <w:t>Diocesan Treasure</w:t>
      </w:r>
      <w:r w:rsidR="000A66FD">
        <w:rPr>
          <w:sz w:val="20"/>
          <w:szCs w:val="20"/>
        </w:rPr>
        <w:t>r assessing stipendiary support</w:t>
      </w:r>
      <w:r w:rsidR="000A66FD" w:rsidRPr="000A66FD">
        <w:rPr>
          <w:sz w:val="20"/>
          <w:szCs w:val="20"/>
        </w:rPr>
        <w:t>.  S</w:t>
      </w:r>
      <w:r w:rsidR="000A66FD">
        <w:rPr>
          <w:sz w:val="20"/>
          <w:szCs w:val="20"/>
        </w:rPr>
        <w:t>uccessful candidate planned start date of</w:t>
      </w:r>
      <w:r w:rsidR="000A66FD" w:rsidRPr="000A66FD">
        <w:rPr>
          <w:sz w:val="20"/>
          <w:szCs w:val="20"/>
        </w:rPr>
        <w:t xml:space="preserve"> August 29th.  </w:t>
      </w:r>
      <w:r w:rsidR="00962420" w:rsidRPr="00962420">
        <w:rPr>
          <w:sz w:val="20"/>
          <w:szCs w:val="20"/>
        </w:rPr>
        <w:t xml:space="preserve"> </w:t>
      </w:r>
    </w:p>
    <w:p w14:paraId="0C294C4A" w14:textId="2B49EF34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</w:t>
      </w:r>
      <w:r w:rsidR="00BD40A7" w:rsidRPr="00D4589B">
        <w:rPr>
          <w:b/>
          <w:sz w:val="20"/>
          <w:szCs w:val="20"/>
        </w:rPr>
        <w:t>Bride’s</w:t>
      </w:r>
      <w:r w:rsidRPr="00D4589B">
        <w:rPr>
          <w:b/>
          <w:sz w:val="20"/>
          <w:szCs w:val="20"/>
        </w:rPr>
        <w:t xml:space="preserve"> Hyndland / Kelvinside </w:t>
      </w:r>
      <w:r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962420">
        <w:rPr>
          <w:rFonts w:cs="Arial"/>
          <w:sz w:val="20"/>
          <w:szCs w:val="20"/>
        </w:rPr>
        <w:t>Intend to interview</w:t>
      </w:r>
      <w:r w:rsidR="000A66FD">
        <w:rPr>
          <w:rFonts w:cs="Arial"/>
          <w:sz w:val="20"/>
          <w:szCs w:val="20"/>
        </w:rPr>
        <w:t xml:space="preserve"> three candidates</w:t>
      </w:r>
      <w:r w:rsidR="00962420">
        <w:rPr>
          <w:rFonts w:cs="Arial"/>
          <w:sz w:val="20"/>
          <w:szCs w:val="20"/>
        </w:rPr>
        <w:t xml:space="preserve"> at end of June</w:t>
      </w:r>
      <w:r w:rsidR="005A60D5" w:rsidRPr="00D4589B">
        <w:rPr>
          <w:rFonts w:cs="Arial"/>
          <w:sz w:val="20"/>
          <w:szCs w:val="20"/>
        </w:rPr>
        <w:t xml:space="preserve">. </w:t>
      </w:r>
      <w:r w:rsidRPr="00D4589B">
        <w:rPr>
          <w:sz w:val="20"/>
          <w:szCs w:val="20"/>
        </w:rPr>
        <w:t xml:space="preserve"> </w:t>
      </w:r>
    </w:p>
    <w:p w14:paraId="78E7AFA7" w14:textId="08D8FEED" w:rsidR="000A66FD" w:rsidRDefault="005649F2" w:rsidP="00500A41">
      <w:pPr>
        <w:pStyle w:val="Access-TXT1"/>
        <w:rPr>
          <w:rFonts w:cs="Arial"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 xml:space="preserve">East End team </w:t>
      </w:r>
      <w:r w:rsidRPr="00D4589B">
        <w:rPr>
          <w:rFonts w:cs="Arial"/>
          <w:sz w:val="20"/>
          <w:szCs w:val="20"/>
        </w:rPr>
        <w:t>–</w:t>
      </w:r>
      <w:r w:rsidR="00962420">
        <w:rPr>
          <w:rFonts w:cs="Arial"/>
          <w:sz w:val="20"/>
          <w:szCs w:val="20"/>
        </w:rPr>
        <w:t xml:space="preserve"> </w:t>
      </w:r>
      <w:r w:rsidR="000A66FD">
        <w:rPr>
          <w:rFonts w:cs="Arial"/>
          <w:sz w:val="20"/>
          <w:szCs w:val="20"/>
        </w:rPr>
        <w:t>Vacancy process going well, p</w:t>
      </w:r>
      <w:r w:rsidR="00962420" w:rsidRPr="00962420">
        <w:rPr>
          <w:rFonts w:cs="Arial"/>
          <w:sz w:val="20"/>
          <w:szCs w:val="20"/>
        </w:rPr>
        <w:t xml:space="preserve">rofile completed.  </w:t>
      </w:r>
    </w:p>
    <w:p w14:paraId="769D7140" w14:textId="4628E19D" w:rsidR="006976E3" w:rsidRPr="00D4589B" w:rsidRDefault="005649F2" w:rsidP="00500A41">
      <w:pPr>
        <w:pStyle w:val="Access-TXT1"/>
        <w:rPr>
          <w:b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>St. Paul and St. John</w:t>
      </w:r>
      <w:r w:rsidR="00B741C5" w:rsidRPr="00D4589B">
        <w:rPr>
          <w:rFonts w:cs="Arial"/>
          <w:b/>
          <w:sz w:val="20"/>
          <w:szCs w:val="20"/>
        </w:rPr>
        <w:t>,</w:t>
      </w:r>
      <w:r w:rsidRPr="00D4589B">
        <w:rPr>
          <w:rFonts w:cs="Arial"/>
          <w:b/>
          <w:sz w:val="20"/>
          <w:szCs w:val="20"/>
        </w:rPr>
        <w:t xml:space="preserve"> Monklands </w:t>
      </w:r>
      <w:r w:rsidRPr="00D4589B">
        <w:rPr>
          <w:rFonts w:cs="Arial"/>
          <w:sz w:val="20"/>
          <w:szCs w:val="20"/>
        </w:rPr>
        <w:t xml:space="preserve">– </w:t>
      </w:r>
      <w:r w:rsidR="00962420" w:rsidRPr="00962420">
        <w:rPr>
          <w:rFonts w:cs="Arial"/>
          <w:sz w:val="20"/>
          <w:szCs w:val="20"/>
        </w:rPr>
        <w:t>Profile prepared,</w:t>
      </w:r>
      <w:r w:rsidR="000A66FD">
        <w:rPr>
          <w:rFonts w:cs="Arial"/>
          <w:sz w:val="20"/>
          <w:szCs w:val="20"/>
        </w:rPr>
        <w:t xml:space="preserve"> nothing further to report at present.</w:t>
      </w:r>
    </w:p>
    <w:p w14:paraId="7C1B0A35" w14:textId="133C052E" w:rsidR="00962420" w:rsidRDefault="006976E3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Good Shepherd, Hillington </w:t>
      </w:r>
      <w:r w:rsidRPr="00D4589B">
        <w:rPr>
          <w:sz w:val="20"/>
          <w:szCs w:val="20"/>
        </w:rPr>
        <w:t xml:space="preserve">– </w:t>
      </w:r>
      <w:r w:rsidR="000A66FD" w:rsidRPr="000A66FD">
        <w:rPr>
          <w:sz w:val="20"/>
          <w:szCs w:val="20"/>
        </w:rPr>
        <w:t xml:space="preserve">Revd. Tom Wilson appointed interim priest.  </w:t>
      </w:r>
    </w:p>
    <w:p w14:paraId="009F8404" w14:textId="0B972CE9" w:rsidR="000A66FD" w:rsidRDefault="000A66FD" w:rsidP="00500A41">
      <w:pPr>
        <w:pStyle w:val="Access-TXT1"/>
        <w:rPr>
          <w:sz w:val="20"/>
          <w:szCs w:val="20"/>
        </w:rPr>
      </w:pPr>
      <w:r w:rsidRPr="000A66FD">
        <w:rPr>
          <w:b/>
          <w:sz w:val="20"/>
          <w:szCs w:val="20"/>
        </w:rPr>
        <w:t>St. Andrews, Milngavie</w:t>
      </w:r>
      <w:r>
        <w:rPr>
          <w:sz w:val="20"/>
          <w:szCs w:val="20"/>
        </w:rPr>
        <w:t xml:space="preserve"> – Revd. Shelley Marsh appointed interim priest.</w:t>
      </w:r>
    </w:p>
    <w:p w14:paraId="0FDCB452" w14:textId="6B5A2611" w:rsidR="00F233A9" w:rsidRPr="00D4589B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Canon Missioner</w:t>
      </w:r>
      <w:r w:rsidR="0041712E" w:rsidRPr="00D4589B">
        <w:rPr>
          <w:sz w:val="20"/>
          <w:szCs w:val="20"/>
        </w:rPr>
        <w:t xml:space="preserve"> – </w:t>
      </w:r>
      <w:r w:rsidR="00962420">
        <w:rPr>
          <w:sz w:val="20"/>
          <w:szCs w:val="20"/>
        </w:rPr>
        <w:t xml:space="preserve">Panel </w:t>
      </w:r>
      <w:r w:rsidR="000A66FD">
        <w:rPr>
          <w:sz w:val="20"/>
          <w:szCs w:val="20"/>
        </w:rPr>
        <w:t>have made some changes to the breadth of the job and removed the time limit, intention to re advertise, and aim to interview by end July.</w:t>
      </w:r>
      <w:r w:rsidR="006976E3" w:rsidRPr="00D4589B">
        <w:rPr>
          <w:sz w:val="20"/>
          <w:szCs w:val="20"/>
        </w:rPr>
        <w:t>.</w:t>
      </w:r>
      <w:r w:rsidR="00585E94" w:rsidRPr="00D4589B">
        <w:rPr>
          <w:sz w:val="20"/>
          <w:szCs w:val="20"/>
        </w:rPr>
        <w:t xml:space="preserve">   </w:t>
      </w:r>
      <w:r w:rsidR="00F233A9" w:rsidRPr="00D4589B">
        <w:rPr>
          <w:sz w:val="20"/>
          <w:szCs w:val="20"/>
        </w:rPr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1419A704" w14:textId="77777777" w:rsidR="000A66FD" w:rsidRDefault="00AA6C98" w:rsidP="00500A41">
      <w:pPr>
        <w:spacing w:before="120" w:after="120"/>
        <w:rPr>
          <w:b/>
          <w:sz w:val="20"/>
          <w:szCs w:val="20"/>
        </w:rPr>
      </w:pPr>
      <w:r w:rsidRPr="00D4589B">
        <w:rPr>
          <w:rFonts w:cs="Arial"/>
          <w:b/>
          <w:bCs/>
          <w:sz w:val="20"/>
          <w:szCs w:val="20"/>
          <w:lang w:eastAsia="en-GB"/>
        </w:rPr>
        <w:t>St. Cuthbert’s Cambuslang</w:t>
      </w:r>
      <w:r w:rsidR="00D42396" w:rsidRPr="00D4589B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42396" w:rsidRPr="00D4589B">
        <w:rPr>
          <w:rFonts w:cs="Arial"/>
          <w:bCs/>
          <w:sz w:val="20"/>
          <w:szCs w:val="20"/>
          <w:lang w:eastAsia="en-GB"/>
        </w:rPr>
        <w:t xml:space="preserve">–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Fineholm marketing the </w:t>
      </w:r>
      <w:r w:rsidR="00B6287A" w:rsidRPr="00D4589B">
        <w:rPr>
          <w:rFonts w:cs="Arial"/>
          <w:bCs/>
          <w:sz w:val="20"/>
          <w:szCs w:val="20"/>
          <w:lang w:eastAsia="en-GB"/>
        </w:rPr>
        <w:t>property</w:t>
      </w:r>
      <w:r w:rsidR="000A66FD">
        <w:rPr>
          <w:rFonts w:cs="Arial"/>
          <w:bCs/>
          <w:sz w:val="20"/>
          <w:szCs w:val="20"/>
          <w:lang w:eastAsia="en-GB"/>
        </w:rPr>
        <w:t>, agreed to reduce the rental</w:t>
      </w:r>
      <w:r w:rsidR="00B6287A" w:rsidRPr="00D4589B">
        <w:rPr>
          <w:b/>
          <w:sz w:val="20"/>
          <w:szCs w:val="20"/>
        </w:rPr>
        <w:t>.</w:t>
      </w:r>
    </w:p>
    <w:p w14:paraId="30A06277" w14:textId="5BEED09F" w:rsidR="00B6287A" w:rsidRPr="00D4589B" w:rsidRDefault="000A66FD" w:rsidP="00500A4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St. Andrews, Milngavie </w:t>
      </w:r>
      <w:r w:rsidR="00B6287A" w:rsidRPr="00D4589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Diocesan treasurer has offered </w:t>
      </w:r>
      <w:r w:rsidRPr="000A66FD">
        <w:rPr>
          <w:sz w:val="20"/>
          <w:szCs w:val="20"/>
        </w:rPr>
        <w:t>rental support</w:t>
      </w:r>
      <w:r w:rsidR="00E01600">
        <w:rPr>
          <w:sz w:val="20"/>
          <w:szCs w:val="20"/>
        </w:rPr>
        <w:t xml:space="preserve"> options </w:t>
      </w:r>
      <w:r w:rsidR="00FE5B70">
        <w:rPr>
          <w:sz w:val="20"/>
          <w:szCs w:val="20"/>
        </w:rPr>
        <w:t>if</w:t>
      </w:r>
      <w:r w:rsidR="00E01600">
        <w:rPr>
          <w:sz w:val="20"/>
          <w:szCs w:val="20"/>
        </w:rPr>
        <w:t xml:space="preserve"> the vestry look for new property in </w:t>
      </w:r>
      <w:r w:rsidR="0067688C">
        <w:rPr>
          <w:sz w:val="20"/>
          <w:szCs w:val="20"/>
        </w:rPr>
        <w:t>Milngavie</w:t>
      </w:r>
      <w:r w:rsidR="00D4589B" w:rsidRPr="00D4589B">
        <w:rPr>
          <w:sz w:val="20"/>
          <w:szCs w:val="20"/>
        </w:rPr>
        <w:t>.</w:t>
      </w:r>
    </w:p>
    <w:p w14:paraId="40285D19" w14:textId="46F9E1ED" w:rsidR="00D4589B" w:rsidRDefault="00115F73" w:rsidP="00500A41">
      <w:pPr>
        <w:spacing w:before="120" w:after="120"/>
        <w:rPr>
          <w:sz w:val="20"/>
          <w:szCs w:val="20"/>
        </w:rPr>
      </w:pPr>
      <w:r w:rsidRPr="00D4589B">
        <w:rPr>
          <w:b/>
          <w:sz w:val="20"/>
          <w:szCs w:val="20"/>
        </w:rPr>
        <w:t>Ch</w:t>
      </w:r>
      <w:r w:rsidR="00AA6C98" w:rsidRPr="00D4589B">
        <w:rPr>
          <w:b/>
          <w:sz w:val="20"/>
          <w:szCs w:val="20"/>
        </w:rPr>
        <w:t>rist Church, Dalbeattie</w:t>
      </w:r>
      <w:r w:rsidRPr="00D4589B">
        <w:rPr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>–</w:t>
      </w:r>
      <w:r w:rsidR="00B6287A" w:rsidRPr="00D4589B">
        <w:rPr>
          <w:sz w:val="20"/>
          <w:szCs w:val="20"/>
        </w:rPr>
        <w:t xml:space="preserve"> </w:t>
      </w:r>
      <w:r w:rsidR="00D4589B" w:rsidRPr="00D4589B">
        <w:rPr>
          <w:sz w:val="20"/>
          <w:szCs w:val="20"/>
        </w:rPr>
        <w:t xml:space="preserve">Diocesan Architect </w:t>
      </w:r>
      <w:r w:rsidR="00E01600">
        <w:rPr>
          <w:sz w:val="20"/>
          <w:szCs w:val="20"/>
        </w:rPr>
        <w:t xml:space="preserve">preparing drawings for </w:t>
      </w:r>
      <w:r w:rsidR="00D4589B" w:rsidRPr="00D4589B">
        <w:rPr>
          <w:sz w:val="20"/>
          <w:szCs w:val="20"/>
        </w:rPr>
        <w:t xml:space="preserve">local planning department, </w:t>
      </w:r>
      <w:r w:rsidR="00E701A1">
        <w:rPr>
          <w:sz w:val="20"/>
          <w:szCs w:val="20"/>
        </w:rPr>
        <w:t>reg</w:t>
      </w:r>
      <w:r w:rsidR="00E01600">
        <w:rPr>
          <w:sz w:val="20"/>
          <w:szCs w:val="20"/>
        </w:rPr>
        <w:t>a</w:t>
      </w:r>
      <w:r w:rsidR="00E701A1">
        <w:rPr>
          <w:sz w:val="20"/>
          <w:szCs w:val="20"/>
        </w:rPr>
        <w:t xml:space="preserve">rding options </w:t>
      </w:r>
      <w:r w:rsidR="00E01600">
        <w:rPr>
          <w:sz w:val="20"/>
          <w:szCs w:val="20"/>
        </w:rPr>
        <w:t>to</w:t>
      </w:r>
      <w:r w:rsidR="00D4589B" w:rsidRPr="00D4589B">
        <w:rPr>
          <w:sz w:val="20"/>
          <w:szCs w:val="20"/>
        </w:rPr>
        <w:t xml:space="preserve"> deal with the tower.</w:t>
      </w:r>
    </w:p>
    <w:p w14:paraId="1693D586" w14:textId="6D98E749" w:rsidR="00E01600" w:rsidRDefault="00E01600" w:rsidP="00500A41">
      <w:pPr>
        <w:spacing w:before="120" w:after="120"/>
        <w:rPr>
          <w:sz w:val="20"/>
          <w:szCs w:val="20"/>
        </w:rPr>
      </w:pPr>
      <w:r w:rsidRPr="00E01600">
        <w:rPr>
          <w:b/>
          <w:sz w:val="20"/>
          <w:szCs w:val="20"/>
        </w:rPr>
        <w:t>St. Matthew’s, Possilpark</w:t>
      </w:r>
      <w:r w:rsidRPr="00E01600">
        <w:rPr>
          <w:sz w:val="20"/>
          <w:szCs w:val="20"/>
        </w:rPr>
        <w:t xml:space="preserve"> – Diocesan Treasurer and </w:t>
      </w:r>
      <w:r>
        <w:rPr>
          <w:sz w:val="20"/>
          <w:szCs w:val="20"/>
        </w:rPr>
        <w:t xml:space="preserve">architects </w:t>
      </w:r>
      <w:r w:rsidRPr="00E01600">
        <w:rPr>
          <w:sz w:val="20"/>
          <w:szCs w:val="20"/>
        </w:rPr>
        <w:t>plan</w:t>
      </w:r>
      <w:r>
        <w:rPr>
          <w:sz w:val="20"/>
          <w:szCs w:val="20"/>
        </w:rPr>
        <w:t>ning</w:t>
      </w:r>
      <w:r w:rsidRPr="00E01600">
        <w:rPr>
          <w:sz w:val="20"/>
          <w:szCs w:val="20"/>
        </w:rPr>
        <w:t xml:space="preserve"> for a funded programme of maintenance for the premises including the current Rectory</w:t>
      </w:r>
      <w:r>
        <w:rPr>
          <w:sz w:val="20"/>
          <w:szCs w:val="20"/>
        </w:rPr>
        <w:t>,</w:t>
      </w:r>
      <w:r w:rsidRPr="00E01600">
        <w:rPr>
          <w:sz w:val="20"/>
          <w:szCs w:val="20"/>
        </w:rPr>
        <w:t xml:space="preserve"> with Dunderdale Fund support</w:t>
      </w:r>
    </w:p>
    <w:p w14:paraId="5835B59B" w14:textId="18BD32FC" w:rsidR="00E701A1" w:rsidRPr="00D4589B" w:rsidRDefault="00E701A1" w:rsidP="00500A41">
      <w:pPr>
        <w:spacing w:before="120" w:after="120"/>
        <w:rPr>
          <w:sz w:val="20"/>
          <w:szCs w:val="20"/>
        </w:rPr>
      </w:pPr>
      <w:r w:rsidRPr="00E701A1">
        <w:rPr>
          <w:b/>
          <w:sz w:val="20"/>
          <w:szCs w:val="20"/>
        </w:rPr>
        <w:t>Good Shepherd, Hillington</w:t>
      </w:r>
      <w:r w:rsidRPr="00E701A1">
        <w:rPr>
          <w:sz w:val="20"/>
          <w:szCs w:val="20"/>
        </w:rPr>
        <w:t xml:space="preserve"> – D</w:t>
      </w:r>
      <w:r>
        <w:rPr>
          <w:sz w:val="20"/>
          <w:szCs w:val="20"/>
        </w:rPr>
        <w:t xml:space="preserve">iocesan </w:t>
      </w:r>
      <w:r w:rsidRPr="00E701A1">
        <w:rPr>
          <w:sz w:val="20"/>
          <w:szCs w:val="20"/>
        </w:rPr>
        <w:t>P</w:t>
      </w:r>
      <w:r>
        <w:rPr>
          <w:sz w:val="20"/>
          <w:szCs w:val="20"/>
        </w:rPr>
        <w:t xml:space="preserve">roperty Committee </w:t>
      </w:r>
      <w:r w:rsidR="00E01600">
        <w:rPr>
          <w:sz w:val="20"/>
          <w:szCs w:val="20"/>
        </w:rPr>
        <w:t>have commissioned a structural engineer to report on drainage issues</w:t>
      </w:r>
      <w:r w:rsidRPr="00E701A1">
        <w:rPr>
          <w:sz w:val="20"/>
          <w:szCs w:val="20"/>
        </w:rPr>
        <w:t>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66FE76BC" w14:textId="0EB3D296" w:rsidR="00E701A1" w:rsidRPr="00E701A1" w:rsidRDefault="00E01600" w:rsidP="00E701A1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Management Accounts</w:t>
      </w:r>
      <w:r w:rsidR="00E701A1" w:rsidRPr="00E701A1">
        <w:rPr>
          <w:rFonts w:ascii="Arial" w:hAnsi="Arial" w:cs="Arial"/>
          <w:b/>
          <w:sz w:val="20"/>
          <w:szCs w:val="20"/>
        </w:rPr>
        <w:t xml:space="preserve"> </w:t>
      </w:r>
      <w:r w:rsidR="00E701A1" w:rsidRPr="00E701A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the Diocesan Treasurer reported that both income and expenditure were under control, however he is watching property costs as we anticipate major expenses at both Port Glasgow and Hillington.</w:t>
      </w:r>
    </w:p>
    <w:p w14:paraId="4E6F33FB" w14:textId="22EFE250" w:rsidR="00E701A1" w:rsidRDefault="00E01600" w:rsidP="00E701A1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Regulations Review</w:t>
      </w:r>
      <w:r w:rsidR="00E701A1" w:rsidRPr="00E701A1">
        <w:rPr>
          <w:sz w:val="20"/>
          <w:szCs w:val="20"/>
        </w:rPr>
        <w:t xml:space="preserve"> </w:t>
      </w:r>
      <w:r w:rsidR="00E701A1" w:rsidRPr="00E701A1">
        <w:rPr>
          <w:rFonts w:ascii="Arial" w:hAnsi="Arial" w:cs="Arial"/>
          <w:sz w:val="20"/>
          <w:szCs w:val="20"/>
        </w:rPr>
        <w:t>– Bishop</w:t>
      </w:r>
      <w:r w:rsidR="00E701A1">
        <w:rPr>
          <w:rFonts w:ascii="Arial" w:hAnsi="Arial" w:cs="Arial"/>
          <w:sz w:val="20"/>
          <w:szCs w:val="20"/>
        </w:rPr>
        <w:t>’s</w:t>
      </w:r>
      <w:r w:rsidR="00E701A1" w:rsidRPr="00E701A1">
        <w:rPr>
          <w:rFonts w:ascii="Arial" w:hAnsi="Arial" w:cs="Arial"/>
          <w:sz w:val="20"/>
          <w:szCs w:val="20"/>
        </w:rPr>
        <w:t xml:space="preserve"> </w:t>
      </w:r>
      <w:r w:rsidR="00E701A1">
        <w:rPr>
          <w:rFonts w:ascii="Arial" w:hAnsi="Arial" w:cs="Arial"/>
          <w:sz w:val="20"/>
          <w:szCs w:val="20"/>
        </w:rPr>
        <w:t xml:space="preserve">Staff Group </w:t>
      </w:r>
      <w:r>
        <w:rPr>
          <w:rFonts w:ascii="Arial" w:hAnsi="Arial" w:cs="Arial"/>
          <w:sz w:val="20"/>
          <w:szCs w:val="20"/>
        </w:rPr>
        <w:t>made comments that will go back to Diocesan Council in September for agreement.</w:t>
      </w:r>
    </w:p>
    <w:p w14:paraId="67C9E450" w14:textId="26C7E72A" w:rsidR="00E01600" w:rsidRPr="00E701A1" w:rsidRDefault="00E01600" w:rsidP="00E701A1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Diocesan Website </w:t>
      </w:r>
      <w:r>
        <w:rPr>
          <w:rFonts w:ascii="Arial" w:hAnsi="Arial" w:cs="Arial"/>
          <w:sz w:val="20"/>
          <w:szCs w:val="20"/>
        </w:rPr>
        <w:t xml:space="preserve">– The design has been largely completed and the IT Officer is working on getting content.  A demonstration will be arranged for the BSG in </w:t>
      </w:r>
      <w:r w:rsidR="0067688C">
        <w:rPr>
          <w:rFonts w:ascii="Arial" w:hAnsi="Arial" w:cs="Arial"/>
          <w:sz w:val="20"/>
          <w:szCs w:val="20"/>
        </w:rPr>
        <w:t>August/September.</w:t>
      </w:r>
    </w:p>
    <w:p w14:paraId="56DF6C34" w14:textId="77777777" w:rsidR="00E701A1" w:rsidRPr="00E701A1" w:rsidRDefault="00E701A1" w:rsidP="00E701A1">
      <w:pPr>
        <w:pStyle w:val="ListParagraph"/>
        <w:rPr>
          <w:sz w:val="20"/>
          <w:szCs w:val="20"/>
        </w:rPr>
      </w:pPr>
    </w:p>
    <w:p w14:paraId="51B5A47A" w14:textId="01D43D3A" w:rsidR="001C2E60" w:rsidRPr="00E701A1" w:rsidRDefault="001C2E60" w:rsidP="00E701A1">
      <w:pPr>
        <w:spacing w:before="120"/>
        <w:rPr>
          <w:sz w:val="20"/>
          <w:szCs w:val="20"/>
        </w:rPr>
      </w:pPr>
      <w:r w:rsidRPr="00E701A1">
        <w:rPr>
          <w:sz w:val="20"/>
          <w:szCs w:val="20"/>
        </w:rPr>
        <w:t>Chris Zochowski</w:t>
      </w:r>
    </w:p>
    <w:p w14:paraId="4C9D456A" w14:textId="4974EA45" w:rsidR="001C2E60" w:rsidRPr="00D4589B" w:rsidRDefault="001C2E60">
      <w:pPr>
        <w:rPr>
          <w:sz w:val="20"/>
          <w:szCs w:val="20"/>
        </w:rPr>
      </w:pPr>
      <w:r w:rsidRPr="00D4589B">
        <w:rPr>
          <w:sz w:val="20"/>
          <w:szCs w:val="20"/>
        </w:rPr>
        <w:t xml:space="preserve">Diocesan </w:t>
      </w:r>
      <w:r w:rsidR="00BB194C" w:rsidRPr="00D4589B">
        <w:rPr>
          <w:sz w:val="20"/>
          <w:szCs w:val="20"/>
        </w:rPr>
        <w:t>Secretary</w:t>
      </w:r>
    </w:p>
    <w:sectPr w:rsidR="001C2E60" w:rsidRPr="00D4589B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D6CA" w14:textId="77777777" w:rsidR="009B66F9" w:rsidRDefault="009B66F9">
      <w:r>
        <w:separator/>
      </w:r>
    </w:p>
  </w:endnote>
  <w:endnote w:type="continuationSeparator" w:id="0">
    <w:p w14:paraId="3624E086" w14:textId="77777777" w:rsidR="009B66F9" w:rsidRDefault="009B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5EEF" w14:textId="77777777" w:rsidR="009B66F9" w:rsidRDefault="009B66F9">
      <w:r>
        <w:separator/>
      </w:r>
    </w:p>
  </w:footnote>
  <w:footnote w:type="continuationSeparator" w:id="0">
    <w:p w14:paraId="0F43CAD3" w14:textId="77777777" w:rsidR="009B66F9" w:rsidRDefault="009B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66FD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46CD"/>
    <w:rsid w:val="001C5131"/>
    <w:rsid w:val="001C6F2C"/>
    <w:rsid w:val="001D040B"/>
    <w:rsid w:val="001D2E87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43810"/>
    <w:rsid w:val="003501CA"/>
    <w:rsid w:val="00351B3D"/>
    <w:rsid w:val="0035329F"/>
    <w:rsid w:val="0035371B"/>
    <w:rsid w:val="00354229"/>
    <w:rsid w:val="003650AE"/>
    <w:rsid w:val="00372292"/>
    <w:rsid w:val="00374B2E"/>
    <w:rsid w:val="0037610D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4B0F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A1BA4"/>
    <w:rsid w:val="005A60D5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7688C"/>
    <w:rsid w:val="00684058"/>
    <w:rsid w:val="00684A0C"/>
    <w:rsid w:val="006928FF"/>
    <w:rsid w:val="00693029"/>
    <w:rsid w:val="00695C8E"/>
    <w:rsid w:val="00696F6A"/>
    <w:rsid w:val="006976E3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6242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B66F9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2652"/>
    <w:rsid w:val="00B6287A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4589B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8C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1600"/>
    <w:rsid w:val="00E05717"/>
    <w:rsid w:val="00E11496"/>
    <w:rsid w:val="00E155F8"/>
    <w:rsid w:val="00E3011E"/>
    <w:rsid w:val="00E3234A"/>
    <w:rsid w:val="00E37335"/>
    <w:rsid w:val="00E37A6D"/>
    <w:rsid w:val="00E4549A"/>
    <w:rsid w:val="00E4715F"/>
    <w:rsid w:val="00E52975"/>
    <w:rsid w:val="00E52AAB"/>
    <w:rsid w:val="00E54CF6"/>
    <w:rsid w:val="00E61552"/>
    <w:rsid w:val="00E61C5C"/>
    <w:rsid w:val="00E67B62"/>
    <w:rsid w:val="00E701A1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E5B70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6ADB-C469-4EE3-8152-B8118407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3</cp:revision>
  <cp:lastPrinted>2015-02-13T11:42:00Z</cp:lastPrinted>
  <dcterms:created xsi:type="dcterms:W3CDTF">2015-07-22T14:20:00Z</dcterms:created>
  <dcterms:modified xsi:type="dcterms:W3CDTF">2015-08-09T21:15:00Z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